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0"/>
        <w:jc w:val="center"/>
        <w:rPr>
          <w:rFonts w:ascii="Times New Roman" w:hAnsi="Times New Roman" w:cs="Times New Roman"/>
          <w:b w:val="false"/>
          <w:b w:val="false"/>
          <w:color w:val="auto"/>
          <w:sz w:val="32"/>
          <w:szCs w:val="32"/>
        </w:rPr>
      </w:pPr>
      <w:r>
        <w:rPr>
          <w:rFonts w:cs="Times New Roman" w:ascii="Times New Roman" w:hAnsi="Times New Roman"/>
          <w:b w:val="false"/>
          <w:color w:val="auto"/>
          <w:sz w:val="32"/>
          <w:szCs w:val="32"/>
        </w:rPr>
        <w:t>Terry Alan Lane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Tampa – St. Petersburg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 xml:space="preserve"> </w:t>
      </w:r>
      <w:r>
        <w:rPr>
          <w:rFonts w:eastAsia="Calibri" w:cs="Times New Roman" w:ascii="Times New Roman" w:hAnsi="Times New Roman"/>
          <w:b/>
        </w:rPr>
        <w:t>·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en-US" w:eastAsia="en-US" w:bidi="ar-SA"/>
        </w:rPr>
        <w:t>O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en-US" w:eastAsia="en-US" w:bidi="ar-SA"/>
        </w:rPr>
        <w:t>ldsmar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en-US" w:eastAsia="en-US" w:bidi="ar-SA"/>
        </w:rPr>
        <w:t xml:space="preserve">, Fla. </w:t>
      </w:r>
      <w:r>
        <w:rPr>
          <w:rFonts w:ascii="Times New Roman" w:hAnsi="Times New Roman"/>
          <w:b/>
        </w:rPr>
        <w:t>·</w:t>
      </w:r>
      <w:r>
        <w:rPr>
          <w:rFonts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3</w:t>
      </w:r>
      <w:r>
        <w:rPr>
          <w:rFonts w:eastAsia="Calibri" w:cs="Times New Roman" w:ascii="Times New Roman" w:hAnsi="Times New Roman"/>
        </w:rPr>
        <w:t>4677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(910) 660-2168 </w:t>
      </w:r>
      <w:r>
        <w:rPr>
          <w:rFonts w:ascii="Times New Roman" w:hAnsi="Times New Roman"/>
          <w:b/>
        </w:rPr>
        <w:t xml:space="preserve">· </w:t>
      </w:r>
      <w:r>
        <w:rPr>
          <w:rFonts w:ascii="Times New Roman" w:hAnsi="Times New Roman"/>
        </w:rPr>
        <w:t>byterrylane@gmail.com</w:t>
      </w:r>
      <w:r>
        <w:rPr>
          <w:rFonts w:ascii="Times New Roman" w:hAnsi="Times New Roman"/>
          <w:b/>
        </w:rPr>
        <w:t xml:space="preserve"> · </w:t>
      </w:r>
      <w:r>
        <w:rPr>
          <w:rFonts w:ascii="Times New Roman" w:hAnsi="Times New Roman"/>
        </w:rPr>
        <w:t>byterrylane.com</w:t>
      </w:r>
    </w:p>
    <w:p>
      <w:pPr>
        <w:pStyle w:val="Heading2"/>
        <w:pBdr>
          <w:bottom w:val="single" w:sz="6" w:space="1" w:color="000000"/>
        </w:pBdr>
        <w:spacing w:before="0" w:after="160"/>
        <w:rPr>
          <w:b/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Summary</w:t>
      </w:r>
    </w:p>
    <w:tbl>
      <w:tblPr>
        <w:tblW w:w="1008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80"/>
      </w:tblGrid>
      <w:tr>
        <w:trPr/>
        <w:tc>
          <w:tcPr>
            <w:tcW w:w="10080" w:type="dxa"/>
            <w:tcBorders/>
          </w:tcPr>
          <w:p>
            <w:pPr>
              <w:pStyle w:val="Normal"/>
              <w:spacing w:lineRule="auto" w:line="240" w:before="0" w:after="120"/>
              <w:ind w:left="432" w:hanging="0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Seasoned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writer and communicator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with more than 20 years journalism, public relations,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 publishing,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 marketing, advertising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business ownership experience.</w:t>
            </w:r>
          </w:p>
        </w:tc>
      </w:tr>
      <w:tr>
        <w:trPr/>
        <w:tc>
          <w:tcPr>
            <w:tcW w:w="10080" w:type="dxa"/>
            <w:tcBorders/>
            <w:shd w:fill="DEE6EF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Deadline-oriented,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award-winning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reporter,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editor, designer and content producer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Clear and concise writer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·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Knowledge of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 energy, telecommunications, health care, economics, personal finance,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politics, government regulations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·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Skilled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user of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 xml:space="preserve">Word, Excel, WordPress, Photoshop, </w:t>
            </w:r>
            <w:r>
              <w:rPr>
                <w:rFonts w:ascii="Times New Roman" w:hAnsi="Times New Roman"/>
                <w:i w:val="false"/>
                <w:iCs w:val="false"/>
                <w:color w:val="000000"/>
                <w:sz w:val="22"/>
                <w:szCs w:val="22"/>
              </w:rPr>
              <w:t>InDesign and social media.</w:t>
            </w:r>
          </w:p>
        </w:tc>
      </w:tr>
    </w:tbl>
    <w:p>
      <w:pPr>
        <w:pStyle w:val="Heading2"/>
        <w:rPr/>
      </w:pPr>
      <w:r>
        <w:rPr/>
      </w:r>
    </w:p>
    <w:tbl>
      <w:tblPr>
        <w:tblW w:w="100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50"/>
        <w:gridCol w:w="180"/>
        <w:gridCol w:w="3150"/>
      </w:tblGrid>
      <w:tr>
        <w:trPr>
          <w:trHeight w:val="2970" w:hRule="atLeast"/>
        </w:trPr>
        <w:tc>
          <w:tcPr>
            <w:tcW w:w="6750" w:type="dxa"/>
            <w:tcBorders/>
          </w:tcPr>
          <w:p>
            <w:pPr>
              <w:pStyle w:val="Heading2"/>
              <w:pBdr>
                <w:bottom w:val="single" w:sz="6" w:space="1" w:color="000000"/>
              </w:pBdr>
              <w:spacing w:lineRule="auto" w:line="240" w:before="156" w:after="159"/>
              <w:ind w:hanging="0"/>
              <w:rPr/>
            </w:pPr>
            <w:r>
              <w:rPr>
                <w:b/>
                <w:sz w:val="28"/>
                <w:szCs w:val="28"/>
                <w:u w:val="none"/>
              </w:rPr>
              <w:t>Experience</w:t>
            </w:r>
          </w:p>
          <w:p>
            <w:pPr>
              <w:pStyle w:val="ListParagraph"/>
              <w:spacing w:lineRule="auto" w:line="240" w:before="0" w:after="120"/>
              <w:ind w:hanging="0"/>
              <w:contextualSpacing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Owner &amp; Publisher,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Lumina News</w:t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Wrightsville Beach, N.C.  (July 2015 –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February 2020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>
            <w:pPr>
              <w:pStyle w:val="RezCopy1"/>
              <w:spacing w:before="78" w:after="78"/>
              <w:ind w:left="315" w:right="0" w:hanging="0"/>
              <w:rPr/>
            </w:pPr>
            <w:r>
              <w:rPr/>
              <w:t xml:space="preserve">Assumed publishing duties after taking ownership of publication in Feb. 2017 from position as </w:t>
            </w:r>
            <w:r>
              <w:rPr>
                <w:rFonts w:eastAsia="Calibri" w:cs="Times New Roman" w:eastAsiaTheme="minorHAnsi"/>
                <w:color w:val="auto"/>
                <w:kern w:val="0"/>
                <w:lang w:val="en-US" w:eastAsia="en-US" w:bidi="ar-SA"/>
              </w:rPr>
              <w:t>editor</w:t>
            </w:r>
            <w:r>
              <w:rPr/>
              <w:t xml:space="preserve">. Managed all aspects of weekly newspaper production, meeting weekly deadlines </w:t>
            </w:r>
            <w:r>
              <w:rPr/>
              <w:t xml:space="preserve">and daily online production.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Awarded N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orth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C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arolina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Press Association, Division A,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2016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: First place - online breaking news coverage, First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p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lace - news feature writing, Second place - best multimedia project, Third place - general news reporting;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2015: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Third place -  news feature writing.</w:t>
            </w:r>
          </w:p>
        </w:tc>
        <w:tc>
          <w:tcPr>
            <w:tcW w:w="180" w:type="dxa"/>
            <w:tcBorders/>
          </w:tcPr>
          <w:p>
            <w:pPr>
              <w:pStyle w:val="ListParagraph"/>
              <w:tabs>
                <w:tab w:val="clear" w:pos="720"/>
                <w:tab w:val="left" w:pos="3750" w:leader="none"/>
                <w:tab w:val="left" w:pos="3780" w:leader="none"/>
              </w:tabs>
              <w:spacing w:lineRule="auto" w:line="240" w:before="0" w:after="120"/>
              <w:ind w:left="432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0" w:type="dxa"/>
            <w:tcBorders/>
            <w:shd w:fill="DEE6EF" w:val="clear"/>
          </w:tcPr>
          <w:p>
            <w:pPr>
              <w:pStyle w:val="Heading2"/>
              <w:pBdr>
                <w:bottom w:val="single" w:sz="6" w:space="1" w:color="000000"/>
              </w:pBdr>
              <w:spacing w:before="159" w:after="159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u w:val="none"/>
                <w:lang w:val="en-US" w:eastAsia="en-US" w:bidi="ar-SA"/>
              </w:rPr>
              <w:t>C</w:t>
            </w: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u w:val="none"/>
                <w:lang w:val="en-US" w:eastAsia="en-US" w:bidi="ar-SA"/>
              </w:rPr>
              <w:t>urrently</w:t>
            </w:r>
          </w:p>
          <w:p>
            <w:pPr>
              <w:pStyle w:val="ListParagraph"/>
              <w:spacing w:lineRule="auto" w:line="240" w:before="0" w:after="120"/>
              <w:ind w:left="105" w:right="105" w:hanging="0"/>
              <w:contextualSpacing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Freelance Writer, Editor, Marketer</w:t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Florida/North Carolina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(February 2012 - July 2015, </w:t>
              <w:br/>
              <w:t>March 2020  - Present)</w:t>
            </w:r>
          </w:p>
          <w:p>
            <w:pPr>
              <w:pStyle w:val="ListParagraph"/>
              <w:spacing w:lineRule="auto" w:line="240" w:before="0" w:after="120"/>
              <w:ind w:left="105" w:right="105" w:hanging="0"/>
              <w:contextualSpacing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</w:rPr>
              <w:br/>
            </w:r>
            <w:r>
              <w:rPr>
                <w:rFonts w:ascii="Times New Roman" w:hAnsi="Times New Roman"/>
              </w:rPr>
              <w:t>Freelance journalism, blog writing, editing, public relations consulting, marketing, and WordPress website development.</w:t>
            </w:r>
          </w:p>
        </w:tc>
      </w:tr>
    </w:tbl>
    <w:p>
      <w:pPr>
        <w:pStyle w:val="ListParagraph"/>
        <w:spacing w:lineRule="auto" w:line="240" w:before="0" w:after="120"/>
        <w:ind w:hanging="0"/>
        <w:contextualSpacing/>
        <w:rPr/>
      </w:pPr>
      <w:r>
        <w:rPr>
          <w:rFonts w:ascii="Times New Roman" w:hAnsi="Times New Roman"/>
          <w:b/>
          <w:sz w:val="24"/>
          <w:szCs w:val="24"/>
        </w:rPr>
        <w:t>Communications Advisor, American Petroleum Institute</w:t>
        <w:br/>
      </w:r>
      <w:r>
        <w:rPr>
          <w:rFonts w:ascii="Times New Roman" w:hAnsi="Times New Roman"/>
          <w:sz w:val="20"/>
          <w:szCs w:val="20"/>
        </w:rPr>
        <w:t>Washington, D.C. (March 2011 – Jan 2012)</w:t>
      </w:r>
    </w:p>
    <w:p>
      <w:pPr>
        <w:pStyle w:val="RezCopy1"/>
        <w:spacing w:before="0" w:after="78"/>
        <w:ind w:left="315" w:right="0" w:hanging="0"/>
        <w:rPr/>
      </w:pPr>
      <w:r>
        <w:rPr/>
        <w:t xml:space="preserve">Produced weekly internal update for executives supporting </w:t>
      </w:r>
      <w:r>
        <w:rPr/>
        <w:t xml:space="preserve">the </w:t>
      </w:r>
      <w:r>
        <w:rPr/>
        <w:t>policies and actions of leading energy trade association. Wrote op-eds, speeches and other advocacy pieces for leadership.</w:t>
      </w:r>
    </w:p>
    <w:p>
      <w:pPr>
        <w:pStyle w:val="ListParagraph"/>
        <w:spacing w:lineRule="auto" w:line="240" w:before="0" w:after="78"/>
        <w:ind w:hanging="0"/>
        <w:rPr/>
      </w:pPr>
      <w:r>
        <w:rPr>
          <w:rFonts w:ascii="Times New Roman" w:hAnsi="Times New Roman"/>
          <w:b/>
          <w:sz w:val="24"/>
          <w:szCs w:val="24"/>
        </w:rPr>
        <w:t>Communications Director, House Select Committee on Energy Independence &amp; Global Warming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Washington, D.C. (April 2007-Dec 2010) </w:t>
      </w:r>
    </w:p>
    <w:p>
      <w:pPr>
        <w:pStyle w:val="RezCopy1"/>
        <w:spacing w:before="0" w:after="78"/>
        <w:ind w:left="315" w:right="0" w:hanging="0"/>
        <w:rPr/>
      </w:pPr>
      <w:r>
        <w:rPr>
          <w:rFonts w:ascii="Times New Roman" w:hAnsi="Times New Roman"/>
        </w:rPr>
        <w:t>Launched and directed press office for House committee focusing on energy and environmental issues. Wrote statements, speeches, op-eds, and press releases</w:t>
      </w:r>
      <w:r>
        <w:rPr/>
        <w:t xml:space="preserve">. Published op-eds in </w:t>
      </w:r>
      <w:r>
        <w:rPr>
          <w:i/>
        </w:rPr>
        <w:t>The</w:t>
      </w:r>
      <w:r>
        <w:rPr/>
        <w:t xml:space="preserve"> </w:t>
      </w:r>
      <w:r>
        <w:rPr>
          <w:i/>
        </w:rPr>
        <w:t>Wall Street Journal, The Hill, The Washington Times, The Washington Examiner, Milwaukee Journal Sentinel</w:t>
      </w:r>
      <w:r>
        <w:rPr/>
        <w:t xml:space="preserve">. </w:t>
      </w:r>
    </w:p>
    <w:p>
      <w:pPr>
        <w:pStyle w:val="ListParagraph"/>
        <w:spacing w:lineRule="auto" w:line="240" w:before="0" w:after="78"/>
        <w:ind w:hanging="0"/>
        <w:rPr/>
      </w:pPr>
      <w:r>
        <w:rPr>
          <w:rFonts w:ascii="Times New Roman" w:hAnsi="Times New Roman"/>
          <w:b/>
          <w:sz w:val="24"/>
          <w:szCs w:val="24"/>
        </w:rPr>
        <w:t xml:space="preserve">Deputy </w:t>
      </w:r>
      <w:r>
        <w:rPr>
          <w:rFonts w:ascii="Times New Roman" w:hAnsi="Times New Roman"/>
          <w:b/>
          <w:sz w:val="24"/>
          <w:szCs w:val="24"/>
        </w:rPr>
        <w:t xml:space="preserve">Communications Director, House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en-US" w:eastAsia="en-US" w:bidi="ar-SA"/>
        </w:rPr>
        <w:t>Energy</w:t>
      </w:r>
      <w:r>
        <w:rPr>
          <w:rFonts w:ascii="Times New Roman" w:hAnsi="Times New Roman"/>
          <w:b/>
          <w:sz w:val="24"/>
          <w:szCs w:val="24"/>
        </w:rPr>
        <w:t xml:space="preserve"> &amp;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en-US" w:eastAsia="en-US" w:bidi="ar-SA"/>
        </w:rPr>
        <w:t>Commerce Committee</w:t>
        <w:br/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0"/>
          <w:szCs w:val="20"/>
          <w:lang w:val="en-US" w:eastAsia="en-US" w:bidi="ar-SA"/>
        </w:rPr>
        <w:t xml:space="preserve">Washington, D.C.  (May 2005-Dec 2006) </w:t>
      </w:r>
    </w:p>
    <w:p>
      <w:pPr>
        <w:pStyle w:val="RezCopy1"/>
        <w:spacing w:before="0" w:after="78"/>
        <w:ind w:left="315" w:right="0" w:hanging="0"/>
        <w:rPr/>
      </w:pPr>
      <w:r>
        <w:rPr/>
        <w:t xml:space="preserve">Wrote press releases, fielded media queries, monitored </w:t>
      </w:r>
      <w:r>
        <w:rPr/>
        <w:t xml:space="preserve">news </w:t>
      </w:r>
      <w:r>
        <w:rPr/>
        <w:t xml:space="preserve">coverage, staffed hearings for House committee with oversight of telecommunications, health, energy policy. </w:t>
      </w:r>
    </w:p>
    <w:p>
      <w:pPr>
        <w:pStyle w:val="ListParagraph"/>
        <w:spacing w:lineRule="auto" w:line="240" w:before="0" w:after="78"/>
        <w:ind w:right="105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Associate Editor, </w:t>
      </w:r>
      <w:r>
        <w:rPr>
          <w:rFonts w:ascii="Times New Roman" w:hAnsi="Times New Roman"/>
          <w:b/>
          <w:i/>
          <w:sz w:val="24"/>
          <w:szCs w:val="24"/>
        </w:rPr>
        <w:t xml:space="preserve">Communications Daily </w:t>
      </w:r>
      <w:r>
        <w:rPr>
          <w:rFonts w:ascii="Times New Roman" w:hAnsi="Times New Roman"/>
          <w:b w:val="false"/>
          <w:bCs w:val="false"/>
          <w:sz w:val="20"/>
          <w:szCs w:val="20"/>
        </w:rPr>
        <w:t>Washington, D.C.  (Sept 2000 -May 2005)</w:t>
      </w:r>
    </w:p>
    <w:p>
      <w:pPr>
        <w:pStyle w:val="ListParagraph"/>
        <w:spacing w:lineRule="auto" w:line="240" w:before="0" w:after="78"/>
        <w:ind w:left="315" w:right="105" w:hanging="0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Filed daily reports on congressional telecommunications hearings, legislation, policy developments.</w:t>
      </w:r>
    </w:p>
    <w:p>
      <w:pPr>
        <w:pStyle w:val="ListParagraph"/>
        <w:spacing w:lineRule="auto" w:line="240" w:before="0" w:after="78"/>
        <w:ind w:right="105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Newspaper </w:t>
      </w:r>
      <w:r>
        <w:rPr>
          <w:rFonts w:ascii="Times New Roman" w:hAnsi="Times New Roman"/>
          <w:b/>
          <w:sz w:val="24"/>
          <w:szCs w:val="24"/>
        </w:rPr>
        <w:t>Reporter,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The Montgomery Journal </w:t>
      </w:r>
      <w:r>
        <w:rPr>
          <w:rFonts w:ascii="Times New Roman" w:hAnsi="Times New Roman"/>
          <w:sz w:val="20"/>
          <w:szCs w:val="20"/>
        </w:rPr>
        <w:t xml:space="preserve">Rockville, Md. (March 1999-August 2000) </w:t>
      </w:r>
    </w:p>
    <w:p>
      <w:pPr>
        <w:pStyle w:val="ListParagraph"/>
        <w:spacing w:lineRule="auto" w:line="240" w:before="0" w:after="78"/>
        <w:ind w:left="315" w:right="105" w:hanging="0"/>
        <w:rPr/>
      </w:pPr>
      <w:r>
        <w:rPr>
          <w:rFonts w:ascii="Times New Roman" w:hAnsi="Times New Roman"/>
        </w:rPr>
        <w:t xml:space="preserve">Covered courts, police, general assignments for daily newspaper in Washington, D.C. suburbs.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Awarded  Maryland-Delaware-DC Press Association,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ivision B, 2000: 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Se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cond place - spot news reporting.</w:t>
      </w:r>
    </w:p>
    <w:p>
      <w:pPr>
        <w:pStyle w:val="ListParagraph"/>
        <w:spacing w:lineRule="auto" w:line="240" w:before="0" w:after="78"/>
        <w:ind w:right="105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Reporter/Photographer, </w:t>
      </w:r>
      <w:r>
        <w:rPr>
          <w:rFonts w:ascii="Times New Roman" w:hAnsi="Times New Roman"/>
          <w:b/>
          <w:i/>
          <w:sz w:val="24"/>
          <w:szCs w:val="24"/>
        </w:rPr>
        <w:t xml:space="preserve">Highlands Today </w:t>
      </w:r>
      <w:r>
        <w:rPr>
          <w:rFonts w:ascii="Times New Roman" w:hAnsi="Times New Roman"/>
          <w:sz w:val="20"/>
          <w:szCs w:val="20"/>
        </w:rPr>
        <w:t xml:space="preserve">Sebring, Fla.  (Jan 1997-March 1999) </w:t>
      </w:r>
    </w:p>
    <w:p>
      <w:pPr>
        <w:pStyle w:val="ListParagraph"/>
        <w:spacing w:lineRule="auto" w:line="240" w:before="0" w:after="78"/>
        <w:ind w:left="315" w:right="105" w:hanging="0"/>
        <w:rPr/>
      </w:pPr>
      <w:r>
        <w:rPr>
          <w:rFonts w:eastAsia="Times New Roman" w:ascii="Times New Roman" w:hAnsi="Times New Roman"/>
          <w:sz w:val="22"/>
          <w:szCs w:val="22"/>
        </w:rPr>
        <w:t xml:space="preserve">Daily coverage of police, local government, sports, general assignments. </w:t>
      </w:r>
      <w:r>
        <w:rPr>
          <w:rFonts w:eastAsia="Times New Roman"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Awarded Florida Society of Newspaper Editors, Division C, 1998: Third place - spot news photography; Third place – criticism.</w:t>
      </w:r>
    </w:p>
    <w:p>
      <w:pPr>
        <w:pStyle w:val="Heading2"/>
        <w:pBdr>
          <w:bottom w:val="single" w:sz="6" w:space="3" w:color="000000"/>
        </w:pBdr>
        <w:spacing w:before="156" w:after="159"/>
        <w:rPr/>
      </w:pPr>
      <w:r>
        <w:rPr>
          <w:b/>
          <w:sz w:val="28"/>
          <w:szCs w:val="28"/>
          <w:u w:val="none"/>
        </w:rPr>
        <w:t>Education</w:t>
      </w:r>
    </w:p>
    <w:p>
      <w:pPr>
        <w:pStyle w:val="Heading2"/>
        <w:spacing w:before="0" w:after="120"/>
        <w:ind w:left="432" w:hanging="0"/>
        <w:rPr>
          <w:i/>
          <w:i/>
          <w:szCs w:val="22"/>
          <w:u w:val="none"/>
        </w:rPr>
      </w:pPr>
      <w:r>
        <w:rPr>
          <w:b/>
          <w:sz w:val="24"/>
          <w:u w:val="none"/>
        </w:rPr>
        <w:t xml:space="preserve">Bachelor of Science in Journalism, </w:t>
      </w:r>
      <w:r>
        <w:rPr>
          <w:sz w:val="24"/>
          <w:u w:val="none"/>
        </w:rPr>
        <w:t>University of Florida,</w:t>
      </w:r>
      <w:r>
        <w:rPr>
          <w:b/>
          <w:sz w:val="24"/>
          <w:u w:val="none"/>
        </w:rPr>
        <w:t xml:space="preserve"> </w:t>
      </w:r>
      <w:r>
        <w:rPr>
          <w:i/>
          <w:szCs w:val="22"/>
          <w:u w:val="none"/>
        </w:rPr>
        <w:t>Gainesville, Fla.</w:t>
      </w:r>
    </w:p>
    <w:sectPr>
      <w:type w:val="nextPage"/>
      <w:pgSz w:w="12240" w:h="15840"/>
      <w:pgMar w:left="1080" w:right="108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4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4a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14ab"/>
    <w:pPr>
      <w:keepNext w:val="true"/>
      <w:widowControl w:val="false"/>
      <w:spacing w:lineRule="auto" w:line="240" w:before="0" w:after="0"/>
      <w:outlineLvl w:val="1"/>
    </w:pPr>
    <w:rPr>
      <w:rFonts w:ascii="Times New Roman" w:hAnsi="Times New Roman" w:eastAsia="Times New Roman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9c14ab"/>
    <w:rPr>
      <w:rFonts w:ascii="Times New Roman" w:hAnsi="Times New Roman" w:eastAsia="Times New Roman" w:cs="Times New Roman"/>
      <w:szCs w:val="24"/>
      <w:u w:val="single"/>
    </w:rPr>
  </w:style>
  <w:style w:type="character" w:styleId="Text" w:customStyle="1">
    <w:name w:val="text"/>
    <w:basedOn w:val="DefaultParagraphFont"/>
    <w:qFormat/>
    <w:rsid w:val="009c14ab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c14a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Hyperlink"/>
    <w:basedOn w:val="DefaultParagraphFont"/>
    <w:uiPriority w:val="99"/>
    <w:unhideWhenUsed/>
    <w:rsid w:val="009c14ab"/>
    <w:rPr>
      <w:color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next w:val="Normal"/>
    <w:uiPriority w:val="34"/>
    <w:qFormat/>
    <w:rsid w:val="009c14ab"/>
    <w:pPr>
      <w:spacing w:before="0" w:after="200"/>
      <w:ind w:left="720" w:hanging="0"/>
      <w:contextualSpacing/>
    </w:pPr>
    <w:rPr/>
  </w:style>
  <w:style w:type="paragraph" w:styleId="RezCopy1">
    <w:name w:val="Rez Copy 1"/>
    <w:basedOn w:val="ListParagraph"/>
    <w:qFormat/>
    <w:pPr/>
    <w:rPr>
      <w:rFonts w:ascii="Times New Roman" w:hAnsi="Times New Roman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RezHeader1">
    <w:name w:val="Rez Header 1"/>
    <w:basedOn w:val="Heading2"/>
    <w:qFormat/>
    <w:pPr>
      <w:pBdr>
        <w:bottom w:val="single" w:sz="6" w:space="1" w:color="000000"/>
      </w:pBdr>
      <w:spacing w:before="0" w:after="160"/>
    </w:pPr>
    <w:rPr/>
  </w:style>
  <w:style w:type="paragraph" w:styleId="RexHeader2">
    <w:name w:val="Rex Header 2"/>
    <w:basedOn w:val="Heading2"/>
    <w:qFormat/>
    <w:pPr>
      <w:pBdr>
        <w:bottom w:val="single" w:sz="6" w:space="1" w:color="000000"/>
      </w:pBdr>
      <w:spacing w:before="0" w:after="16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AD08-935A-4FE0-84D0-DE8F0857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25932</TotalTime>
  <Application>LibreOffice/6.4.7.2$Linux_X86_64 LibreOffice_project/40$Build-2</Application>
  <Pages>1</Pages>
  <Words>412</Words>
  <Characters>2756</Characters>
  <CharactersWithSpaces>3164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2020-02-02T04:49:00Z</dcterms:created>
  <dc:creator>Terry</dc:creator>
  <dc:description/>
  <dc:language>en-US</dc:language>
  <cp:lastModifiedBy/>
  <cp:lastPrinted>2020-02-06T22:56:00Z</cp:lastPrinted>
  <dcterms:modified xsi:type="dcterms:W3CDTF">2022-01-05T19:00:18Z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